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0C3D" w:rsidRDefault="001979E7" w:rsidP="002F0C3D">
      <w:pPr>
        <w:jc w:val="center"/>
        <w:rPr>
          <w:b/>
          <w:sz w:val="40"/>
          <w:szCs w:val="40"/>
        </w:rPr>
      </w:pPr>
      <w:r w:rsidRPr="002F0C3D">
        <w:rPr>
          <w:b/>
          <w:sz w:val="40"/>
          <w:szCs w:val="40"/>
        </w:rPr>
        <w:t xml:space="preserve">Настройка </w:t>
      </w:r>
      <w:proofErr w:type="spellStart"/>
      <w:r w:rsidRPr="002F0C3D">
        <w:rPr>
          <w:b/>
          <w:sz w:val="40"/>
          <w:szCs w:val="40"/>
        </w:rPr>
        <w:t>майнеров</w:t>
      </w:r>
      <w:proofErr w:type="spellEnd"/>
      <w:r w:rsidRPr="002F0C3D">
        <w:rPr>
          <w:b/>
          <w:sz w:val="40"/>
          <w:szCs w:val="40"/>
        </w:rPr>
        <w:t xml:space="preserve"> 2</w:t>
      </w:r>
      <w:r w:rsidRPr="002F0C3D">
        <w:rPr>
          <w:b/>
          <w:sz w:val="40"/>
          <w:szCs w:val="40"/>
          <w:lang w:val="en-US"/>
        </w:rPr>
        <w:t>TH</w:t>
      </w:r>
      <w:r w:rsidRPr="002F0C3D">
        <w:rPr>
          <w:b/>
          <w:sz w:val="40"/>
          <w:szCs w:val="40"/>
        </w:rPr>
        <w:t xml:space="preserve"> и 1</w:t>
      </w:r>
      <w:r w:rsidRPr="002F0C3D">
        <w:rPr>
          <w:b/>
          <w:sz w:val="40"/>
          <w:szCs w:val="40"/>
          <w:lang w:val="en-US"/>
        </w:rPr>
        <w:t>TH</w:t>
      </w:r>
    </w:p>
    <w:p w:rsidR="001979E7" w:rsidRDefault="001979E7">
      <w:r>
        <w:t xml:space="preserve">Как правило, вне зависимости от ревизии прошивки и версии </w:t>
      </w:r>
      <w:proofErr w:type="spellStart"/>
      <w:r>
        <w:t>майнера</w:t>
      </w:r>
      <w:proofErr w:type="spellEnd"/>
      <w:r>
        <w:t>, процесс настройки сводится к нескольким несложным шагам.</w:t>
      </w:r>
    </w:p>
    <w:p w:rsidR="001979E7" w:rsidRDefault="001979E7">
      <w:r>
        <w:t xml:space="preserve">1. </w:t>
      </w:r>
      <w:r w:rsidRPr="001979E7">
        <w:t>У</w:t>
      </w:r>
      <w:r>
        <w:t xml:space="preserve">знать </w:t>
      </w:r>
      <w:r>
        <w:rPr>
          <w:lang w:val="en-US"/>
        </w:rPr>
        <w:t>IP</w:t>
      </w:r>
      <w:r w:rsidRPr="001979E7">
        <w:t>-</w:t>
      </w:r>
      <w:r>
        <w:t xml:space="preserve">адрес. </w:t>
      </w:r>
      <w:r w:rsidRPr="001979E7">
        <w:t xml:space="preserve">На каждом </w:t>
      </w:r>
      <w:proofErr w:type="spellStart"/>
      <w:r w:rsidRPr="001979E7">
        <w:t>майнере</w:t>
      </w:r>
      <w:proofErr w:type="spellEnd"/>
      <w:r w:rsidRPr="001979E7">
        <w:t xml:space="preserve"> имеется наклейка с его номером. </w:t>
      </w:r>
      <w:r>
        <w:rPr>
          <w:lang w:val="en-US"/>
        </w:rPr>
        <w:t>IP</w:t>
      </w:r>
      <w:r w:rsidRPr="001979E7">
        <w:t>-</w:t>
      </w:r>
      <w:r>
        <w:t xml:space="preserve">адрес </w:t>
      </w:r>
      <w:proofErr w:type="spellStart"/>
      <w:r>
        <w:t>майнера</w:t>
      </w:r>
      <w:proofErr w:type="spellEnd"/>
      <w:r>
        <w:t xml:space="preserve"> формируется следующим образом: 192.168.0.</w:t>
      </w:r>
      <w:r w:rsidRPr="001979E7">
        <w:t>&lt;</w:t>
      </w:r>
      <w:r>
        <w:t>номер с наклейки</w:t>
      </w:r>
      <w:r w:rsidRPr="001979E7">
        <w:t>&gt;</w:t>
      </w:r>
      <w:r>
        <w:t>, либо 192.168.1.</w:t>
      </w:r>
      <w:r w:rsidRPr="001979E7">
        <w:t>&lt;</w:t>
      </w:r>
      <w:r>
        <w:t>номер с наклейки</w:t>
      </w:r>
      <w:r w:rsidRPr="001979E7">
        <w:t>&gt;</w:t>
      </w:r>
      <w:r>
        <w:t>, либо 192.168.5.</w:t>
      </w:r>
      <w:r w:rsidRPr="001979E7">
        <w:t>&lt;</w:t>
      </w:r>
      <w:r>
        <w:t>номер с наклейки</w:t>
      </w:r>
      <w:r w:rsidRPr="001979E7">
        <w:t>&gt;</w:t>
      </w:r>
      <w:r>
        <w:t>.</w:t>
      </w:r>
    </w:p>
    <w:p w:rsidR="001979E7" w:rsidRDefault="001979E7">
      <w:r>
        <w:t xml:space="preserve">2. Зайти на </w:t>
      </w:r>
      <w:proofErr w:type="spellStart"/>
      <w:r>
        <w:t>майнер</w:t>
      </w:r>
      <w:proofErr w:type="spellEnd"/>
      <w:r>
        <w:t xml:space="preserve"> через </w:t>
      </w:r>
      <w:r>
        <w:rPr>
          <w:lang w:val="en-US"/>
        </w:rPr>
        <w:t>web</w:t>
      </w:r>
      <w:r w:rsidRPr="001979E7">
        <w:t>-</w:t>
      </w:r>
      <w:r>
        <w:t>интерфейс. Для этого требуется:</w:t>
      </w:r>
      <w:r>
        <w:br/>
      </w:r>
      <w:r>
        <w:tab/>
      </w:r>
      <w:r>
        <w:rPr>
          <w:lang w:val="en-US"/>
        </w:rPr>
        <w:t>a</w:t>
      </w:r>
      <w:r w:rsidRPr="001979E7">
        <w:t xml:space="preserve">) </w:t>
      </w:r>
      <w:r>
        <w:t xml:space="preserve">Чтобы компьютер с которого осуществляется вход, находился в одной подсети с </w:t>
      </w:r>
      <w:r>
        <w:tab/>
      </w:r>
      <w:proofErr w:type="spellStart"/>
      <w:r>
        <w:t>майнером</w:t>
      </w:r>
      <w:proofErr w:type="spellEnd"/>
      <w:r>
        <w:t xml:space="preserve">(*1) и, разумеется, в одном сегменте сети с ним (подключен к одному </w:t>
      </w:r>
      <w:r>
        <w:tab/>
        <w:t xml:space="preserve">коммутатору, </w:t>
      </w:r>
      <w:r>
        <w:tab/>
        <w:t>либо напрямую).</w:t>
      </w:r>
      <w:r>
        <w:br/>
      </w:r>
      <w:r>
        <w:tab/>
      </w:r>
      <w:r>
        <w:rPr>
          <w:lang w:val="en-US"/>
        </w:rPr>
        <w:t>b</w:t>
      </w:r>
      <w:r w:rsidRPr="001979E7">
        <w:t xml:space="preserve">) </w:t>
      </w:r>
      <w:r>
        <w:t xml:space="preserve">В адресной строке окна любимого браузера требуется ввести ранее сформированный </w:t>
      </w:r>
      <w:r>
        <w:tab/>
      </w:r>
      <w:r>
        <w:rPr>
          <w:lang w:val="en-US"/>
        </w:rPr>
        <w:t>IP</w:t>
      </w:r>
      <w:r w:rsidRPr="001979E7">
        <w:t>-</w:t>
      </w:r>
      <w:r>
        <w:t>адрес.</w:t>
      </w:r>
    </w:p>
    <w:p w:rsidR="00C06193" w:rsidRDefault="001979E7">
      <w:pPr>
        <w:rPr>
          <w:lang w:val="en-US"/>
        </w:rPr>
      </w:pPr>
      <w:r>
        <w:t xml:space="preserve">3. Настроить </w:t>
      </w:r>
      <w:proofErr w:type="spellStart"/>
      <w:r>
        <w:t>майнер</w:t>
      </w:r>
      <w:proofErr w:type="spellEnd"/>
      <w:r>
        <w:t xml:space="preserve"> на свой любимый пул. Для этого требуется:</w:t>
      </w:r>
      <w:r>
        <w:br/>
      </w:r>
      <w:r>
        <w:tab/>
      </w:r>
      <w:r>
        <w:rPr>
          <w:lang w:val="en-US"/>
        </w:rPr>
        <w:t>a</w:t>
      </w:r>
      <w:r w:rsidRPr="001979E7">
        <w:t xml:space="preserve">) </w:t>
      </w:r>
      <w:r>
        <w:t>Переключить язык консоли с китайского (</w:t>
      </w:r>
      <w:proofErr w:type="spellStart"/>
      <w:r>
        <w:t>по-умолчанию</w:t>
      </w:r>
      <w:proofErr w:type="spellEnd"/>
      <w:r>
        <w:t>) на английский.</w:t>
      </w:r>
      <w:r>
        <w:br/>
      </w:r>
      <w:r>
        <w:tab/>
      </w:r>
      <w:r>
        <w:rPr>
          <w:noProof/>
        </w:rPr>
        <w:drawing>
          <wp:inline distT="0" distB="0" distL="0" distR="0">
            <wp:extent cx="5938520" cy="2070100"/>
            <wp:effectExtent l="19050" t="0" r="5080" b="0"/>
            <wp:docPr id="1" name="Рисунок 1" descr="D:\oem\my\change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em\my\change_l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193">
        <w:br/>
      </w:r>
      <w:r w:rsidR="00C06193">
        <w:tab/>
      </w:r>
      <w:r w:rsidR="00C06193">
        <w:rPr>
          <w:lang w:val="en-US"/>
        </w:rPr>
        <w:t>b</w:t>
      </w:r>
      <w:r w:rsidR="00C06193" w:rsidRPr="00C06193">
        <w:t xml:space="preserve">) </w:t>
      </w:r>
      <w:r w:rsidR="00C06193">
        <w:t xml:space="preserve">Если </w:t>
      </w:r>
      <w:r w:rsidR="00C06193">
        <w:rPr>
          <w:lang w:val="en-US"/>
        </w:rPr>
        <w:t>Operating</w:t>
      </w:r>
      <w:r w:rsidR="00C06193" w:rsidRPr="00C06193">
        <w:t xml:space="preserve"> </w:t>
      </w:r>
      <w:r w:rsidR="00C06193">
        <w:rPr>
          <w:lang w:val="en-US"/>
        </w:rPr>
        <w:t>Status</w:t>
      </w:r>
      <w:r w:rsidR="00C06193" w:rsidRPr="00C06193">
        <w:t xml:space="preserve"> </w:t>
      </w:r>
      <w:r w:rsidR="00C06193">
        <w:t xml:space="preserve">указан как </w:t>
      </w:r>
      <w:r w:rsidR="00C06193">
        <w:rPr>
          <w:lang w:val="en-US"/>
        </w:rPr>
        <w:t>Running</w:t>
      </w:r>
      <w:r w:rsidR="00C06193" w:rsidRPr="00C06193">
        <w:t xml:space="preserve">, </w:t>
      </w:r>
      <w:r w:rsidR="00C06193">
        <w:t xml:space="preserve">нужно остановить </w:t>
      </w:r>
      <w:proofErr w:type="spellStart"/>
      <w:r w:rsidR="00C06193">
        <w:t>майнер</w:t>
      </w:r>
      <w:proofErr w:type="spellEnd"/>
      <w:r w:rsidR="00C06193">
        <w:t xml:space="preserve">, поставив точку на </w:t>
      </w:r>
      <w:r w:rsidR="00C06193" w:rsidRPr="00C06193">
        <w:tab/>
      </w:r>
      <w:r w:rsidR="00C06193">
        <w:t xml:space="preserve">пункт </w:t>
      </w:r>
      <w:r w:rsidR="00C06193">
        <w:rPr>
          <w:lang w:val="en-US"/>
        </w:rPr>
        <w:t>STOP</w:t>
      </w:r>
      <w:r w:rsidR="00C06193" w:rsidRPr="00C06193">
        <w:t xml:space="preserve"> </w:t>
      </w:r>
      <w:r w:rsidR="00C06193">
        <w:t xml:space="preserve">и нажав </w:t>
      </w:r>
      <w:r w:rsidR="00C06193">
        <w:rPr>
          <w:lang w:val="en-US"/>
        </w:rPr>
        <w:t>Confirm</w:t>
      </w:r>
      <w:r w:rsidR="00C06193" w:rsidRPr="00C06193">
        <w:t xml:space="preserve">. </w:t>
      </w:r>
      <w:r w:rsidR="00C06193">
        <w:t xml:space="preserve">После чего, </w:t>
      </w:r>
      <w:r w:rsidR="00C06193">
        <w:rPr>
          <w:lang w:val="en-US"/>
        </w:rPr>
        <w:t>Operating</w:t>
      </w:r>
      <w:r w:rsidR="00C06193" w:rsidRPr="00C06193">
        <w:t xml:space="preserve"> </w:t>
      </w:r>
      <w:r w:rsidR="00C06193">
        <w:rPr>
          <w:lang w:val="en-US"/>
        </w:rPr>
        <w:t>Status</w:t>
      </w:r>
      <w:r w:rsidR="00C06193" w:rsidRPr="00C06193">
        <w:t xml:space="preserve"> </w:t>
      </w:r>
      <w:r w:rsidR="00C06193">
        <w:t xml:space="preserve">должен поменяться на </w:t>
      </w:r>
      <w:r w:rsidR="00C06193">
        <w:rPr>
          <w:lang w:val="en-US"/>
        </w:rPr>
        <w:t>Stopped</w:t>
      </w:r>
      <w:r w:rsidR="00C06193">
        <w:t>:</w:t>
      </w:r>
      <w:r w:rsidR="00C06193" w:rsidRPr="00C06193">
        <w:br/>
      </w:r>
      <w:r w:rsidR="00C06193">
        <w:rPr>
          <w:noProof/>
        </w:rPr>
        <w:drawing>
          <wp:inline distT="0" distB="0" distL="0" distR="0">
            <wp:extent cx="5938520" cy="2451735"/>
            <wp:effectExtent l="19050" t="0" r="5080" b="0"/>
            <wp:docPr id="3" name="Рисунок 3" descr="D:\oem\my\st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em\my\stopp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193" w:rsidRPr="00C06193">
        <w:br/>
      </w:r>
      <w:r w:rsidR="00C06193" w:rsidRPr="00C06193">
        <w:tab/>
      </w:r>
      <w:r w:rsidR="00C06193">
        <w:br/>
      </w:r>
      <w:r w:rsidR="00C06193">
        <w:lastRenderedPageBreak/>
        <w:br/>
      </w:r>
      <w:r w:rsidR="00C06193">
        <w:tab/>
      </w:r>
      <w:r w:rsidR="00C06193">
        <w:rPr>
          <w:lang w:val="en-US"/>
        </w:rPr>
        <w:t>c</w:t>
      </w:r>
      <w:r w:rsidR="00C06193" w:rsidRPr="00C06193">
        <w:t xml:space="preserve">) </w:t>
      </w:r>
      <w:r w:rsidR="00C06193">
        <w:t>Ввести данные своего любимого пула (или нескольких) в соответствующие графы:</w:t>
      </w:r>
      <w:r w:rsidR="00C06193">
        <w:br/>
      </w:r>
      <w:r w:rsidR="00C06193">
        <w:rPr>
          <w:noProof/>
        </w:rPr>
        <w:drawing>
          <wp:inline distT="0" distB="0" distL="0" distR="0">
            <wp:extent cx="5938520" cy="1366520"/>
            <wp:effectExtent l="19050" t="0" r="5080" b="0"/>
            <wp:docPr id="4" name="Рисунок 4" descr="D:\oem\my\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em\my\po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193">
        <w:br/>
      </w:r>
      <w:r w:rsidR="00C06193">
        <w:tab/>
      </w:r>
      <w:r w:rsidR="00C06193">
        <w:rPr>
          <w:lang w:val="en-US"/>
        </w:rPr>
        <w:t>d</w:t>
      </w:r>
      <w:r w:rsidR="00C06193" w:rsidRPr="00C06193">
        <w:t xml:space="preserve">) </w:t>
      </w:r>
      <w:r w:rsidR="00C06193">
        <w:t>Выставить сложность в соответствии со сложностью, выставленной на пуле:</w:t>
      </w:r>
      <w:r w:rsidR="00C06193">
        <w:br/>
      </w:r>
      <w:r w:rsidR="00C06193">
        <w:rPr>
          <w:noProof/>
        </w:rPr>
        <w:drawing>
          <wp:inline distT="0" distB="0" distL="0" distR="0">
            <wp:extent cx="5938520" cy="1939290"/>
            <wp:effectExtent l="19050" t="0" r="5080" b="0"/>
            <wp:docPr id="5" name="Рисунок 5" descr="D:\oem\my\d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em\my\di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C3D">
        <w:br/>
      </w:r>
      <w:r w:rsidR="002F0C3D">
        <w:tab/>
      </w:r>
      <w:r w:rsidR="002F0C3D">
        <w:rPr>
          <w:lang w:val="en-US"/>
        </w:rPr>
        <w:t>e</w:t>
      </w:r>
      <w:r w:rsidR="002F0C3D" w:rsidRPr="002F0C3D">
        <w:t xml:space="preserve">) </w:t>
      </w:r>
      <w:r w:rsidR="002F0C3D">
        <w:t xml:space="preserve">Поставить точку на пункт </w:t>
      </w:r>
      <w:r w:rsidR="002F0C3D">
        <w:rPr>
          <w:lang w:val="en-US"/>
        </w:rPr>
        <w:t>START</w:t>
      </w:r>
      <w:r w:rsidR="002F0C3D" w:rsidRPr="002F0C3D">
        <w:t xml:space="preserve"> </w:t>
      </w:r>
      <w:r w:rsidR="002F0C3D">
        <w:t xml:space="preserve">и нажать </w:t>
      </w:r>
      <w:r w:rsidR="002F0C3D">
        <w:rPr>
          <w:lang w:val="en-US"/>
        </w:rPr>
        <w:t>Confirm</w:t>
      </w:r>
      <w:r w:rsidR="002F0C3D" w:rsidRPr="002F0C3D">
        <w:t>:</w:t>
      </w:r>
      <w:r w:rsidR="002F0C3D" w:rsidRPr="002F0C3D">
        <w:br/>
      </w:r>
      <w:r w:rsidR="002F0C3D">
        <w:rPr>
          <w:noProof/>
        </w:rPr>
        <w:drawing>
          <wp:inline distT="0" distB="0" distL="0" distR="0">
            <wp:extent cx="5938520" cy="1939290"/>
            <wp:effectExtent l="19050" t="0" r="5080" b="0"/>
            <wp:docPr id="6" name="Рисунок 6" descr="D:\oem\my\star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em\my\start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BA" w:rsidRDefault="002F0C3D">
      <w:proofErr w:type="spellStart"/>
      <w:r>
        <w:t>Майнер</w:t>
      </w:r>
      <w:proofErr w:type="spellEnd"/>
      <w:r>
        <w:t xml:space="preserve"> настроен.</w:t>
      </w:r>
      <w:r w:rsidR="005F4857">
        <w:t xml:space="preserve"> </w:t>
      </w:r>
    </w:p>
    <w:p w:rsidR="002F0C3D" w:rsidRPr="002F0C3D" w:rsidRDefault="002F0C3D">
      <w:r>
        <w:t>*1</w:t>
      </w:r>
      <w:r>
        <w:br/>
        <w:t xml:space="preserve">Если </w:t>
      </w:r>
      <w:proofErr w:type="spellStart"/>
      <w:r>
        <w:t>майнер</w:t>
      </w:r>
      <w:proofErr w:type="spellEnd"/>
      <w:r>
        <w:t xml:space="preserve">, например, имеет </w:t>
      </w:r>
      <w:r>
        <w:rPr>
          <w:lang w:val="en-US"/>
        </w:rPr>
        <w:t>IP</w:t>
      </w:r>
      <w:r w:rsidRPr="002F0C3D">
        <w:t>-</w:t>
      </w:r>
      <w:r>
        <w:t>адрес: 192.168.0.93, то ваш компьютер должен иметь адрес из этой же подсети, т.е., например: 192.168.0.250</w:t>
      </w:r>
      <w:r w:rsidRPr="002F0C3D">
        <w:t xml:space="preserve"> </w:t>
      </w:r>
      <w:r>
        <w:t xml:space="preserve">с маской подсети 255.255.255.0. Соответственно и для других подсетей. 192.168.1.93 = ваш компьютер: 192.168.1.250, 192.168.5.93 = 192.168.5.250. Как поменять </w:t>
      </w:r>
      <w:r>
        <w:rPr>
          <w:lang w:val="en-US"/>
        </w:rPr>
        <w:t>IP</w:t>
      </w:r>
      <w:r w:rsidRPr="002F0C3D">
        <w:t>-</w:t>
      </w:r>
      <w:r>
        <w:t>адрес вашего компьютера можно посмотреть на соответствующих ресурсах, которые с лёгкостью можно найти в вашем любимом поисковике.</w:t>
      </w:r>
    </w:p>
    <w:sectPr w:rsidR="002F0C3D" w:rsidRPr="002F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1979E7"/>
    <w:rsid w:val="001979E7"/>
    <w:rsid w:val="001A5FBA"/>
    <w:rsid w:val="002F0C3D"/>
    <w:rsid w:val="005F4857"/>
    <w:rsid w:val="00C0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2014-10-15T08:21:00Z</dcterms:created>
  <dcterms:modified xsi:type="dcterms:W3CDTF">2014-10-15T09:00:00Z</dcterms:modified>
</cp:coreProperties>
</file>